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0D" w:rsidRDefault="00872A64" w:rsidP="00872A64">
      <w:pPr>
        <w:jc w:val="center"/>
        <w:rPr>
          <w:rFonts w:ascii="Arial" w:hAnsi="Arial" w:cs="Arial" w:hint="eastAsia"/>
          <w:b/>
          <w:bCs/>
          <w:color w:val="0E6882"/>
          <w:sz w:val="30"/>
          <w:szCs w:val="30"/>
        </w:rPr>
      </w:pPr>
      <w:r>
        <w:rPr>
          <w:rFonts w:ascii="Arial" w:hAnsi="Arial" w:cs="Arial"/>
          <w:b/>
          <w:bCs/>
          <w:color w:val="0E6882"/>
          <w:sz w:val="30"/>
          <w:szCs w:val="30"/>
        </w:rPr>
        <w:t>2015</w:t>
      </w:r>
      <w:r>
        <w:rPr>
          <w:rFonts w:ascii="Arial" w:hAnsi="Arial" w:cs="Arial"/>
          <w:b/>
          <w:bCs/>
          <w:color w:val="0E6882"/>
          <w:sz w:val="30"/>
          <w:szCs w:val="30"/>
        </w:rPr>
        <w:t>年山东省高等学校教师资格考试面试工作的通知</w:t>
      </w:r>
    </w:p>
    <w:p w:rsidR="00872A64" w:rsidRDefault="00872A64" w:rsidP="00872A64">
      <w:pPr>
        <w:pStyle w:val="a4"/>
        <w:spacing w:line="375" w:lineRule="atLeast"/>
        <w:jc w:val="center"/>
        <w:rPr>
          <w:rFonts w:ascii="ˎ̥" w:hAnsi="ˎ̥"/>
          <w:color w:val="555555"/>
          <w:sz w:val="23"/>
          <w:szCs w:val="23"/>
        </w:rPr>
      </w:pPr>
      <w:r>
        <w:rPr>
          <w:color w:val="000000"/>
        </w:rPr>
        <w:t>鲁教师字〔2015〕5号</w:t>
      </w:r>
    </w:p>
    <w:p w:rsidR="00872A64" w:rsidRDefault="00872A64" w:rsidP="00872A64">
      <w:pPr>
        <w:pStyle w:val="a4"/>
        <w:spacing w:line="375" w:lineRule="atLeast"/>
        <w:jc w:val="both"/>
        <w:rPr>
          <w:rFonts w:ascii="ˎ̥" w:hAnsi="ˎ̥"/>
          <w:color w:val="555555"/>
          <w:sz w:val="23"/>
          <w:szCs w:val="23"/>
        </w:rPr>
      </w:pPr>
      <w:r>
        <w:rPr>
          <w:color w:val="000000"/>
        </w:rPr>
        <w:t>各高等学校：</w:t>
      </w:r>
    </w:p>
    <w:p w:rsidR="00872A64" w:rsidRDefault="00872A64" w:rsidP="00872A64">
      <w:pPr>
        <w:pStyle w:val="a4"/>
        <w:spacing w:line="375" w:lineRule="atLeast"/>
        <w:jc w:val="both"/>
        <w:rPr>
          <w:rFonts w:ascii="ˎ̥" w:hAnsi="ˎ̥"/>
          <w:color w:val="555555"/>
          <w:sz w:val="23"/>
          <w:szCs w:val="23"/>
        </w:rPr>
      </w:pPr>
      <w:r>
        <w:rPr>
          <w:color w:val="000000"/>
        </w:rPr>
        <w:t xml:space="preserve">　　根据《山东省高等学校教师资格制度实施细则》（鲁教师字〔2009〕1号，以下简称《细则》）有关规定，现就做好我省2015年高校教师资格考试面试工作的有关事宜通知如下：</w:t>
      </w:r>
    </w:p>
    <w:p w:rsidR="00872A64" w:rsidRDefault="00872A64" w:rsidP="00872A64">
      <w:pPr>
        <w:pStyle w:val="a4"/>
        <w:spacing w:line="375" w:lineRule="atLeast"/>
        <w:jc w:val="both"/>
        <w:rPr>
          <w:rFonts w:ascii="ˎ̥" w:hAnsi="ˎ̥"/>
          <w:color w:val="555555"/>
          <w:sz w:val="23"/>
          <w:szCs w:val="23"/>
        </w:rPr>
      </w:pPr>
      <w:r>
        <w:rPr>
          <w:color w:val="000000"/>
        </w:rPr>
        <w:t xml:space="preserve">　　</w:t>
      </w:r>
      <w:r>
        <w:rPr>
          <w:rStyle w:val="a5"/>
          <w:rFonts w:hint="eastAsia"/>
          <w:color w:val="000000"/>
        </w:rPr>
        <w:t>一、参加面试人员范围</w:t>
      </w:r>
    </w:p>
    <w:p w:rsidR="00872A64" w:rsidRDefault="00872A64" w:rsidP="00872A64">
      <w:pPr>
        <w:pStyle w:val="a4"/>
        <w:spacing w:line="375" w:lineRule="atLeast"/>
        <w:jc w:val="both"/>
        <w:rPr>
          <w:rFonts w:ascii="ˎ̥" w:hAnsi="ˎ̥"/>
          <w:color w:val="555555"/>
          <w:sz w:val="23"/>
          <w:szCs w:val="23"/>
        </w:rPr>
      </w:pPr>
      <w:r>
        <w:rPr>
          <w:color w:val="000000"/>
        </w:rPr>
        <w:t xml:space="preserve">　　高校教师资格笔试合格，取得由省教育厅颁发的《山东省高等学校教师岗前培训考试暨教师资格笔试合格证》的下列申请人员应参加面试：</w:t>
      </w:r>
    </w:p>
    <w:p w:rsidR="00872A64" w:rsidRDefault="00872A64" w:rsidP="00872A64">
      <w:pPr>
        <w:pStyle w:val="a4"/>
        <w:spacing w:line="375" w:lineRule="atLeast"/>
        <w:jc w:val="both"/>
        <w:rPr>
          <w:rFonts w:ascii="ˎ̥" w:hAnsi="ˎ̥"/>
          <w:color w:val="555555"/>
          <w:sz w:val="23"/>
          <w:szCs w:val="23"/>
        </w:rPr>
      </w:pPr>
      <w:r>
        <w:rPr>
          <w:color w:val="000000"/>
        </w:rPr>
        <w:t xml:space="preserve">　　（一）非师范类本科专业毕业(含师范类专业专科毕业，但本科及以上学历为非师范类专业)的。</w:t>
      </w:r>
    </w:p>
    <w:p w:rsidR="00872A64" w:rsidRDefault="00872A64" w:rsidP="00872A64">
      <w:pPr>
        <w:pStyle w:val="a4"/>
        <w:spacing w:line="375" w:lineRule="atLeast"/>
        <w:jc w:val="both"/>
        <w:rPr>
          <w:rFonts w:ascii="ˎ̥" w:hAnsi="ˎ̥"/>
          <w:color w:val="555555"/>
          <w:sz w:val="23"/>
          <w:szCs w:val="23"/>
        </w:rPr>
      </w:pPr>
      <w:r>
        <w:rPr>
          <w:color w:val="000000"/>
        </w:rPr>
        <w:t xml:space="preserve">　　（二）师范类本科专业毕业具有下列情形之一的：</w:t>
      </w:r>
    </w:p>
    <w:p w:rsidR="00872A64" w:rsidRDefault="00872A64" w:rsidP="00872A64">
      <w:pPr>
        <w:pStyle w:val="a4"/>
        <w:spacing w:line="375" w:lineRule="atLeast"/>
        <w:jc w:val="both"/>
        <w:rPr>
          <w:rFonts w:ascii="ˎ̥" w:hAnsi="ˎ̥"/>
          <w:color w:val="555555"/>
          <w:sz w:val="23"/>
          <w:szCs w:val="23"/>
        </w:rPr>
      </w:pPr>
      <w:r>
        <w:rPr>
          <w:color w:val="000000"/>
        </w:rPr>
        <w:t xml:space="preserve">　　1.申请教师资格任教学科与所学专业不一致的；</w:t>
      </w:r>
    </w:p>
    <w:p w:rsidR="00872A64" w:rsidRDefault="00872A64" w:rsidP="00872A64">
      <w:pPr>
        <w:pStyle w:val="a4"/>
        <w:spacing w:line="375" w:lineRule="atLeast"/>
        <w:jc w:val="both"/>
        <w:rPr>
          <w:rFonts w:ascii="ˎ̥" w:hAnsi="ˎ̥"/>
          <w:color w:val="555555"/>
          <w:sz w:val="23"/>
          <w:szCs w:val="23"/>
        </w:rPr>
      </w:pPr>
      <w:r>
        <w:rPr>
          <w:color w:val="000000"/>
        </w:rPr>
        <w:t xml:space="preserve">　　2.申请认定教师资格时，连续5年（含5年）以上未从事教育教学工作的；</w:t>
      </w:r>
    </w:p>
    <w:p w:rsidR="00872A64" w:rsidRDefault="00872A64" w:rsidP="00872A64">
      <w:pPr>
        <w:pStyle w:val="a4"/>
        <w:spacing w:line="375" w:lineRule="atLeast"/>
        <w:jc w:val="both"/>
        <w:rPr>
          <w:rFonts w:ascii="ˎ̥" w:hAnsi="ˎ̥"/>
          <w:color w:val="555555"/>
          <w:sz w:val="23"/>
          <w:szCs w:val="23"/>
        </w:rPr>
      </w:pPr>
      <w:r>
        <w:rPr>
          <w:color w:val="000000"/>
        </w:rPr>
        <w:t xml:space="preserve">　　3.本科学习期间缺少毕业教育（教学）实习或教育（教学）实习达不到合格成绩的。</w:t>
      </w:r>
    </w:p>
    <w:p w:rsidR="00872A64" w:rsidRDefault="00872A64" w:rsidP="00872A64">
      <w:pPr>
        <w:pStyle w:val="a4"/>
        <w:spacing w:line="375" w:lineRule="atLeast"/>
        <w:jc w:val="both"/>
        <w:rPr>
          <w:rFonts w:ascii="ˎ̥" w:hAnsi="ˎ̥"/>
          <w:color w:val="555555"/>
          <w:sz w:val="23"/>
          <w:szCs w:val="23"/>
        </w:rPr>
      </w:pPr>
      <w:r>
        <w:rPr>
          <w:color w:val="000000"/>
        </w:rPr>
        <w:t xml:space="preserve">　　</w:t>
      </w:r>
      <w:r>
        <w:rPr>
          <w:rStyle w:val="a5"/>
          <w:rFonts w:hint="eastAsia"/>
          <w:color w:val="000000"/>
        </w:rPr>
        <w:t>二、面试工作组织</w:t>
      </w:r>
    </w:p>
    <w:p w:rsidR="00872A64" w:rsidRDefault="00872A64" w:rsidP="00872A64">
      <w:pPr>
        <w:pStyle w:val="a4"/>
        <w:spacing w:line="375" w:lineRule="atLeast"/>
        <w:jc w:val="both"/>
        <w:rPr>
          <w:rFonts w:ascii="ˎ̥" w:hAnsi="ˎ̥"/>
          <w:color w:val="555555"/>
          <w:sz w:val="23"/>
          <w:szCs w:val="23"/>
        </w:rPr>
      </w:pPr>
      <w:r>
        <w:rPr>
          <w:color w:val="000000"/>
        </w:rPr>
        <w:t xml:space="preserve">　　受委托高校的教师资格面试工作,由学校自行组织实施。其他高校申请人员的面试工作，由省教育厅统一组织实施，具体考务工作由省高等学校教师资格认定指导中心（以下简称省指导中心）承担，并在山东师范大学、青岛大学、山东科技大学、山东理工大学、鲁东大学、潍坊学院、曲阜师范大学、聊城大学8所高校设立面试点。有关高校按省指导中心分配的面试点组织申请人员参加面试。省确定的各面试点根据全省面试工作安排，确定面试的具体时间、地点，并负责通知申请面试人员所在的高校。省成立高等学校教师资格认定专家审查委员会，负责各面试点面试工作的监督指导和面试结果的审核确定。受委托高校的面试工作接受省高等学校教师资格认定专家审查委员会的监督指导。</w:t>
      </w:r>
    </w:p>
    <w:p w:rsidR="00872A64" w:rsidRDefault="00872A64" w:rsidP="00872A64">
      <w:pPr>
        <w:pStyle w:val="a4"/>
        <w:spacing w:line="375" w:lineRule="atLeast"/>
        <w:jc w:val="both"/>
        <w:rPr>
          <w:rFonts w:ascii="ˎ̥" w:hAnsi="ˎ̥"/>
          <w:color w:val="555555"/>
          <w:sz w:val="23"/>
          <w:szCs w:val="23"/>
        </w:rPr>
      </w:pPr>
      <w:r>
        <w:rPr>
          <w:color w:val="000000"/>
        </w:rPr>
        <w:lastRenderedPageBreak/>
        <w:t xml:space="preserve">　　</w:t>
      </w:r>
      <w:r>
        <w:rPr>
          <w:rStyle w:val="a5"/>
          <w:rFonts w:hint="eastAsia"/>
          <w:color w:val="000000"/>
        </w:rPr>
        <w:t>三、面试内容与方式</w:t>
      </w:r>
    </w:p>
    <w:p w:rsidR="00872A64" w:rsidRDefault="00872A64" w:rsidP="00872A64">
      <w:pPr>
        <w:pStyle w:val="a4"/>
        <w:spacing w:line="375" w:lineRule="atLeast"/>
        <w:jc w:val="both"/>
        <w:rPr>
          <w:rFonts w:ascii="ˎ̥" w:hAnsi="ˎ̥"/>
          <w:color w:val="555555"/>
          <w:sz w:val="23"/>
          <w:szCs w:val="23"/>
        </w:rPr>
      </w:pPr>
      <w:r>
        <w:rPr>
          <w:color w:val="000000"/>
        </w:rPr>
        <w:t xml:space="preserve">　　面试工作根据省教育厅制定的《山东省高等学校教师资格考试面试办法及标准（试行）》的要求进行，主要通过试讲、答辩等方式，重点考察申请人的仪表仪态、行为举止、思维能力以及口头表达能力；知识水平和运用教育学、心理学等理论解决教育教学和学生管理中实际问题的能力；实现教学目的、组织课程实施、掌握课程内容、运用教学语言和教学资源等能力，以及普通话、提问、板书和讲解的技巧等。面试除了试讲、答辩外，还可根据需要查看申请人的教学资料。具体面试方案，由各面试点公布。</w:t>
      </w:r>
    </w:p>
    <w:p w:rsidR="00872A64" w:rsidRDefault="00872A64" w:rsidP="00872A64">
      <w:pPr>
        <w:pStyle w:val="a4"/>
        <w:spacing w:line="375" w:lineRule="atLeast"/>
        <w:jc w:val="both"/>
        <w:rPr>
          <w:rFonts w:ascii="ˎ̥" w:hAnsi="ˎ̥"/>
          <w:color w:val="555555"/>
          <w:sz w:val="23"/>
          <w:szCs w:val="23"/>
        </w:rPr>
      </w:pPr>
      <w:r>
        <w:rPr>
          <w:color w:val="000000"/>
        </w:rPr>
        <w:t xml:space="preserve">　　</w:t>
      </w:r>
      <w:r>
        <w:rPr>
          <w:rStyle w:val="a5"/>
          <w:rFonts w:hint="eastAsia"/>
          <w:color w:val="000000"/>
        </w:rPr>
        <w:t>四、面试收费</w:t>
      </w:r>
    </w:p>
    <w:p w:rsidR="00872A64" w:rsidRDefault="00872A64" w:rsidP="00872A64">
      <w:pPr>
        <w:pStyle w:val="a4"/>
        <w:spacing w:line="375" w:lineRule="atLeast"/>
        <w:jc w:val="both"/>
        <w:rPr>
          <w:rFonts w:ascii="ˎ̥" w:hAnsi="ˎ̥"/>
          <w:color w:val="555555"/>
          <w:sz w:val="23"/>
          <w:szCs w:val="23"/>
        </w:rPr>
      </w:pPr>
      <w:r>
        <w:rPr>
          <w:color w:val="000000"/>
        </w:rPr>
        <w:t xml:space="preserve">　　受委托高校面试不收费。其他高校申请面试人员收取面试费，标准按省物价局、省财政厅《关于教师资格考试收费标准的复函》（鲁价费函〔2014〕84号）执行，每人220元，由省设定的8个面试点所在高校代收，并按省财政厅《关于规范教师资格考试费征收管理的补充通知》(鲁财综〔2014〕70号)要求及时上缴省级国库。</w:t>
      </w:r>
    </w:p>
    <w:p w:rsidR="00872A64" w:rsidRDefault="00872A64" w:rsidP="00872A64">
      <w:pPr>
        <w:pStyle w:val="a4"/>
        <w:spacing w:line="375" w:lineRule="atLeast"/>
        <w:jc w:val="both"/>
        <w:rPr>
          <w:rFonts w:ascii="ˎ̥" w:hAnsi="ˎ̥"/>
          <w:color w:val="555555"/>
          <w:sz w:val="23"/>
          <w:szCs w:val="23"/>
        </w:rPr>
      </w:pPr>
      <w:r>
        <w:rPr>
          <w:color w:val="000000"/>
        </w:rPr>
        <w:t xml:space="preserve">　　</w:t>
      </w:r>
      <w:r>
        <w:rPr>
          <w:rStyle w:val="a5"/>
          <w:rFonts w:hint="eastAsia"/>
          <w:color w:val="000000"/>
        </w:rPr>
        <w:t>五、时间安排</w:t>
      </w:r>
    </w:p>
    <w:p w:rsidR="00872A64" w:rsidRDefault="00872A64" w:rsidP="00872A64">
      <w:pPr>
        <w:pStyle w:val="a4"/>
        <w:spacing w:line="375" w:lineRule="atLeast"/>
        <w:jc w:val="both"/>
        <w:rPr>
          <w:rFonts w:ascii="ˎ̥" w:hAnsi="ˎ̥"/>
          <w:color w:val="555555"/>
          <w:sz w:val="23"/>
          <w:szCs w:val="23"/>
        </w:rPr>
      </w:pPr>
      <w:r>
        <w:rPr>
          <w:color w:val="000000"/>
        </w:rPr>
        <w:t xml:space="preserve">　　5月15日-25日，各高校组织教师资格申请面试人员进行网上报名（网址：http://www.gsbaoming.sdnu.edu.cn/，2015年参加高校教师资格笔试，已进行过网报的申请人员不再网报，2015年之前取得高校教师资格笔试考试合格证的申请人员，需进行网上报名）。</w:t>
      </w:r>
    </w:p>
    <w:p w:rsidR="00872A64" w:rsidRDefault="00872A64" w:rsidP="00872A64">
      <w:pPr>
        <w:pStyle w:val="a4"/>
        <w:spacing w:line="375" w:lineRule="atLeast"/>
        <w:jc w:val="both"/>
        <w:rPr>
          <w:rFonts w:ascii="ˎ̥" w:hAnsi="ˎ̥"/>
          <w:color w:val="555555"/>
          <w:sz w:val="23"/>
          <w:szCs w:val="23"/>
        </w:rPr>
      </w:pPr>
      <w:r>
        <w:rPr>
          <w:color w:val="000000"/>
        </w:rPr>
        <w:t xml:space="preserve">　　5月28日前，各高校上报《山东省高等学校教师资格考试面试人员名单》（见附件）。</w:t>
      </w:r>
    </w:p>
    <w:p w:rsidR="00872A64" w:rsidRDefault="00872A64" w:rsidP="00872A64">
      <w:pPr>
        <w:pStyle w:val="a4"/>
        <w:spacing w:line="375" w:lineRule="atLeast"/>
        <w:jc w:val="both"/>
        <w:rPr>
          <w:rFonts w:ascii="ˎ̥" w:hAnsi="ˎ̥"/>
          <w:color w:val="555555"/>
          <w:sz w:val="23"/>
          <w:szCs w:val="23"/>
        </w:rPr>
      </w:pPr>
      <w:r>
        <w:rPr>
          <w:color w:val="000000"/>
        </w:rPr>
        <w:t xml:space="preserve">　　5月30日前，省指导中心将《山东省高等学校教师资格考试面试人员名单》分发给各面试点。</w:t>
      </w:r>
    </w:p>
    <w:p w:rsidR="00872A64" w:rsidRDefault="00872A64" w:rsidP="00872A64">
      <w:pPr>
        <w:pStyle w:val="a4"/>
        <w:spacing w:line="375" w:lineRule="atLeast"/>
        <w:jc w:val="both"/>
        <w:rPr>
          <w:rFonts w:ascii="ˎ̥" w:hAnsi="ˎ̥"/>
          <w:color w:val="555555"/>
          <w:sz w:val="23"/>
          <w:szCs w:val="23"/>
        </w:rPr>
      </w:pPr>
      <w:r>
        <w:rPr>
          <w:color w:val="000000"/>
        </w:rPr>
        <w:t xml:space="preserve">　　6月2日上午9:30召开全省高校教师资格考试面试、认定材料审核工作部署视频会。各面试点、各高校负责教师资格考试面试及认定工作的负责同志和有关工作人员通过网络视频参加会议。</w:t>
      </w:r>
    </w:p>
    <w:p w:rsidR="00872A64" w:rsidRDefault="00872A64" w:rsidP="00872A64">
      <w:pPr>
        <w:pStyle w:val="a4"/>
        <w:spacing w:line="375" w:lineRule="atLeast"/>
        <w:jc w:val="both"/>
        <w:rPr>
          <w:rFonts w:ascii="ˎ̥" w:hAnsi="ˎ̥"/>
          <w:color w:val="555555"/>
          <w:sz w:val="23"/>
          <w:szCs w:val="23"/>
        </w:rPr>
      </w:pPr>
      <w:r>
        <w:rPr>
          <w:color w:val="000000"/>
        </w:rPr>
        <w:t xml:space="preserve">　　6月3日前，各面试点、各受委托高校将面试工作方案（方案中须含各专业评议组成员名单、面试时间、面试地点、各组参加面试人员名单、面试方法、外聘面试专家名单等）上报省指导中心。</w:t>
      </w:r>
    </w:p>
    <w:p w:rsidR="00872A64" w:rsidRDefault="00872A64" w:rsidP="00872A64">
      <w:pPr>
        <w:pStyle w:val="a4"/>
        <w:spacing w:line="375" w:lineRule="atLeast"/>
        <w:jc w:val="both"/>
        <w:rPr>
          <w:rFonts w:ascii="ˎ̥" w:hAnsi="ˎ̥"/>
          <w:color w:val="555555"/>
          <w:sz w:val="23"/>
          <w:szCs w:val="23"/>
        </w:rPr>
      </w:pPr>
      <w:r>
        <w:rPr>
          <w:color w:val="000000"/>
        </w:rPr>
        <w:lastRenderedPageBreak/>
        <w:t xml:space="preserve">　　6月4日，公布全省各面试点面试工作方案，各面试点收取面试费。</w:t>
      </w:r>
    </w:p>
    <w:p w:rsidR="00872A64" w:rsidRDefault="00872A64" w:rsidP="00872A64">
      <w:pPr>
        <w:pStyle w:val="a4"/>
        <w:spacing w:line="375" w:lineRule="atLeast"/>
        <w:jc w:val="both"/>
        <w:rPr>
          <w:rFonts w:ascii="ˎ̥" w:hAnsi="ˎ̥"/>
          <w:color w:val="555555"/>
          <w:sz w:val="23"/>
          <w:szCs w:val="23"/>
        </w:rPr>
      </w:pPr>
      <w:r>
        <w:rPr>
          <w:color w:val="000000"/>
        </w:rPr>
        <w:t xml:space="preserve">　　6月6日-7日，各面试点完成面试工作。</w:t>
      </w:r>
    </w:p>
    <w:p w:rsidR="00872A64" w:rsidRDefault="00872A64" w:rsidP="00872A64">
      <w:pPr>
        <w:pStyle w:val="a4"/>
        <w:spacing w:line="375" w:lineRule="atLeast"/>
        <w:jc w:val="both"/>
        <w:rPr>
          <w:rFonts w:ascii="ˎ̥" w:hAnsi="ˎ̥"/>
          <w:color w:val="555555"/>
          <w:sz w:val="23"/>
          <w:szCs w:val="23"/>
        </w:rPr>
      </w:pPr>
      <w:r>
        <w:rPr>
          <w:color w:val="000000"/>
        </w:rPr>
        <w:t xml:space="preserve">　　6月10日前，各受委托高校完成本校申请人员面试工作。</w:t>
      </w:r>
    </w:p>
    <w:p w:rsidR="00872A64" w:rsidRDefault="00872A64" w:rsidP="00872A64">
      <w:pPr>
        <w:pStyle w:val="a4"/>
        <w:spacing w:line="375" w:lineRule="atLeast"/>
        <w:jc w:val="both"/>
        <w:rPr>
          <w:rFonts w:ascii="ˎ̥" w:hAnsi="ˎ̥"/>
          <w:color w:val="555555"/>
          <w:sz w:val="23"/>
          <w:szCs w:val="23"/>
        </w:rPr>
      </w:pPr>
      <w:r>
        <w:rPr>
          <w:color w:val="000000"/>
        </w:rPr>
        <w:t xml:space="preserve">　　</w:t>
      </w:r>
      <w:r>
        <w:rPr>
          <w:rStyle w:val="a5"/>
          <w:rFonts w:hint="eastAsia"/>
          <w:color w:val="000000"/>
        </w:rPr>
        <w:t>六、工作要求</w:t>
      </w:r>
    </w:p>
    <w:p w:rsidR="00872A64" w:rsidRDefault="00872A64" w:rsidP="00872A64">
      <w:pPr>
        <w:pStyle w:val="a4"/>
        <w:spacing w:line="375" w:lineRule="atLeast"/>
        <w:jc w:val="both"/>
        <w:rPr>
          <w:rFonts w:ascii="ˎ̥" w:hAnsi="ˎ̥"/>
          <w:color w:val="555555"/>
          <w:sz w:val="23"/>
          <w:szCs w:val="23"/>
        </w:rPr>
      </w:pPr>
      <w:r>
        <w:rPr>
          <w:color w:val="000000"/>
        </w:rPr>
        <w:t xml:space="preserve">　　高校教师资格面试是高校教师资格认定工作的重要环节，对严把教师入门关，提高高校教师队伍质量和教育教学水平具有十分重要的意义。各高校要高度重视，加强对面试工作的组织领导，认真做好面试工作组织和报考人员信息审核工作，严格按照规定的工作时限完成各阶段的工作任务，加强申请人员诚信教育，维护良好的考风考纪。</w:t>
      </w:r>
    </w:p>
    <w:p w:rsidR="00872A64" w:rsidRDefault="00872A64" w:rsidP="00872A64">
      <w:pPr>
        <w:pStyle w:val="a4"/>
        <w:spacing w:line="375" w:lineRule="atLeast"/>
        <w:jc w:val="both"/>
        <w:rPr>
          <w:rFonts w:ascii="ˎ̥" w:hAnsi="ˎ̥"/>
          <w:color w:val="555555"/>
          <w:sz w:val="23"/>
          <w:szCs w:val="23"/>
        </w:rPr>
      </w:pPr>
      <w:r>
        <w:rPr>
          <w:color w:val="000000"/>
        </w:rPr>
        <w:t xml:space="preserve">　　受委托的高校和承担省设面试点的高校，要切实落实各项考务工作要求，成立面试工作小组，加强考务培训，明确职责分工，落实责任到人，保证面试工作的安全、平稳、顺利进行，维护教师资格考试的严肃性和权威性。</w:t>
      </w:r>
    </w:p>
    <w:p w:rsidR="00872A64" w:rsidRDefault="00872A64" w:rsidP="00872A64">
      <w:pPr>
        <w:pStyle w:val="a4"/>
        <w:spacing w:line="375" w:lineRule="atLeast"/>
        <w:jc w:val="both"/>
        <w:rPr>
          <w:rFonts w:ascii="ˎ̥" w:hAnsi="ˎ̥"/>
          <w:color w:val="555555"/>
          <w:sz w:val="23"/>
          <w:szCs w:val="23"/>
        </w:rPr>
      </w:pPr>
      <w:r>
        <w:rPr>
          <w:color w:val="000000"/>
        </w:rPr>
        <w:t xml:space="preserve">　　省高校教师资格认定指导中心联系人：孙永华、宋朋飞，联系电话：0531-86180266、86180739。电子邮箱：</w:t>
      </w:r>
      <w:hyperlink r:id="rId4" w:history="1">
        <w:r>
          <w:rPr>
            <w:rStyle w:val="a3"/>
          </w:rPr>
          <w:t>sdgspx@126.com</w:t>
        </w:r>
      </w:hyperlink>
      <w:r>
        <w:rPr>
          <w:color w:val="000000"/>
        </w:rPr>
        <w:t xml:space="preserve">，地址：济南市文化东路88号山东师范大学千佛山校区院内师资培训楼，邮编：250014。　　</w:t>
      </w:r>
    </w:p>
    <w:p w:rsidR="00872A64" w:rsidRDefault="00872A64" w:rsidP="00872A64">
      <w:pPr>
        <w:pStyle w:val="a4"/>
        <w:spacing w:line="375" w:lineRule="atLeast"/>
        <w:jc w:val="both"/>
        <w:rPr>
          <w:rFonts w:ascii="ˎ̥" w:hAnsi="ˎ̥"/>
          <w:color w:val="555555"/>
          <w:sz w:val="23"/>
          <w:szCs w:val="23"/>
        </w:rPr>
      </w:pPr>
      <w:r>
        <w:rPr>
          <w:color w:val="000000"/>
        </w:rPr>
        <w:t>附件：1.</w:t>
      </w:r>
      <w:hyperlink r:id="rId5" w:history="1">
        <w:r>
          <w:rPr>
            <w:rStyle w:val="a3"/>
          </w:rPr>
          <w:t>山东省高等学校教师资格考试面试人员名单.doc</w:t>
        </w:r>
      </w:hyperlink>
    </w:p>
    <w:p w:rsidR="00872A64" w:rsidRDefault="00872A64" w:rsidP="00872A64">
      <w:pPr>
        <w:pStyle w:val="a4"/>
        <w:spacing w:line="375" w:lineRule="atLeast"/>
        <w:jc w:val="both"/>
        <w:rPr>
          <w:rFonts w:ascii="ˎ̥" w:hAnsi="ˎ̥"/>
          <w:color w:val="555555"/>
          <w:sz w:val="23"/>
          <w:szCs w:val="23"/>
        </w:rPr>
      </w:pPr>
      <w:r>
        <w:rPr>
          <w:color w:val="000000"/>
        </w:rPr>
        <w:t xml:space="preserve">　　  2.</w:t>
      </w:r>
      <w:hyperlink r:id="rId6" w:history="1">
        <w:r>
          <w:rPr>
            <w:rStyle w:val="a3"/>
          </w:rPr>
          <w:t>山东省各受委托高校、集中面试点外聘面试专家名单表.doc</w:t>
        </w:r>
      </w:hyperlink>
    </w:p>
    <w:p w:rsidR="00872A64" w:rsidRDefault="00872A64" w:rsidP="00872A64">
      <w:pPr>
        <w:pStyle w:val="a4"/>
        <w:spacing w:line="375" w:lineRule="atLeast"/>
        <w:jc w:val="right"/>
        <w:rPr>
          <w:rFonts w:ascii="ˎ̥" w:hAnsi="ˎ̥"/>
          <w:color w:val="555555"/>
          <w:sz w:val="23"/>
          <w:szCs w:val="23"/>
        </w:rPr>
      </w:pPr>
      <w:r>
        <w:rPr>
          <w:color w:val="000000"/>
        </w:rPr>
        <w:t> 山东省教育厅</w:t>
      </w:r>
    </w:p>
    <w:p w:rsidR="00872A64" w:rsidRDefault="00872A64" w:rsidP="00872A64">
      <w:pPr>
        <w:pStyle w:val="a4"/>
        <w:spacing w:line="375" w:lineRule="atLeast"/>
        <w:jc w:val="right"/>
        <w:rPr>
          <w:rFonts w:ascii="ˎ̥" w:hAnsi="ˎ̥"/>
          <w:color w:val="555555"/>
          <w:sz w:val="23"/>
          <w:szCs w:val="23"/>
        </w:rPr>
      </w:pPr>
      <w:r>
        <w:rPr>
          <w:color w:val="000000"/>
        </w:rPr>
        <w:t> 2015年5月8日</w:t>
      </w:r>
    </w:p>
    <w:p w:rsidR="00872A64" w:rsidRPr="00872A64" w:rsidRDefault="00872A64"/>
    <w:sectPr w:rsidR="00872A64" w:rsidRPr="00872A64" w:rsidSect="004B71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2A64"/>
    <w:rsid w:val="004B710D"/>
    <w:rsid w:val="00872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2A64"/>
    <w:rPr>
      <w:strike w:val="0"/>
      <w:dstrike w:val="0"/>
      <w:color w:val="333333"/>
      <w:sz w:val="22"/>
      <w:szCs w:val="22"/>
      <w:u w:val="none"/>
      <w:effect w:val="none"/>
    </w:rPr>
  </w:style>
  <w:style w:type="paragraph" w:styleId="a4">
    <w:name w:val="Normal (Web)"/>
    <w:basedOn w:val="a"/>
    <w:uiPriority w:val="99"/>
    <w:semiHidden/>
    <w:unhideWhenUsed/>
    <w:rsid w:val="00872A6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72A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edu.gov.cn/sdjy/zcwj/660927/2015050816002722964.doc" TargetMode="External"/><Relationship Id="rId5" Type="http://schemas.openxmlformats.org/officeDocument/2006/relationships/hyperlink" Target="http://www.sdedu.gov.cn/sdjy/zcwj/660927/2015050816001058831.doc" TargetMode="External"/><Relationship Id="rId4" Type="http://schemas.openxmlformats.org/officeDocument/2006/relationships/hyperlink" Target="mailto:sdgspx@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337</Words>
  <Characters>1927</Characters>
  <Application>Microsoft Office Word</Application>
  <DocSecurity>0</DocSecurity>
  <Lines>16</Lines>
  <Paragraphs>4</Paragraphs>
  <ScaleCrop>false</ScaleCrop>
  <Company>微软中国</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2015-05-11T01:38:00Z</dcterms:created>
  <dcterms:modified xsi:type="dcterms:W3CDTF">2015-05-11T01:40:00Z</dcterms:modified>
</cp:coreProperties>
</file>