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0D" w:rsidRDefault="0011710F" w:rsidP="0011710F">
      <w:pPr>
        <w:jc w:val="center"/>
        <w:rPr>
          <w:rFonts w:ascii="Arial" w:hAnsi="Arial" w:cs="Arial" w:hint="eastAsia"/>
          <w:b/>
          <w:bCs/>
          <w:color w:val="0E6882"/>
          <w:sz w:val="30"/>
          <w:szCs w:val="30"/>
        </w:rPr>
      </w:pPr>
      <w:r>
        <w:rPr>
          <w:rFonts w:ascii="Arial" w:hAnsi="Arial" w:cs="Arial"/>
          <w:b/>
          <w:bCs/>
          <w:color w:val="0E6882"/>
          <w:sz w:val="30"/>
          <w:szCs w:val="30"/>
        </w:rPr>
        <w:t>关于做好</w:t>
      </w:r>
      <w:r>
        <w:rPr>
          <w:rFonts w:ascii="Arial" w:hAnsi="Arial" w:cs="Arial"/>
          <w:b/>
          <w:bCs/>
          <w:color w:val="0E6882"/>
          <w:sz w:val="30"/>
          <w:szCs w:val="30"/>
        </w:rPr>
        <w:t>2015</w:t>
      </w:r>
      <w:r>
        <w:rPr>
          <w:rFonts w:ascii="Arial" w:hAnsi="Arial" w:cs="Arial"/>
          <w:b/>
          <w:bCs/>
          <w:color w:val="0E6882"/>
          <w:sz w:val="30"/>
          <w:szCs w:val="30"/>
        </w:rPr>
        <w:t>年高等学校教师资格认定工作的通知</w:t>
      </w:r>
    </w:p>
    <w:p w:rsidR="0011710F" w:rsidRDefault="0011710F" w:rsidP="0011710F">
      <w:pPr>
        <w:pStyle w:val="a4"/>
        <w:spacing w:line="375" w:lineRule="atLeast"/>
        <w:jc w:val="center"/>
        <w:rPr>
          <w:rFonts w:ascii="ˎ̥" w:hAnsi="ˎ̥"/>
          <w:color w:val="555555"/>
          <w:sz w:val="23"/>
          <w:szCs w:val="23"/>
        </w:rPr>
      </w:pPr>
      <w:r>
        <w:rPr>
          <w:color w:val="000000"/>
        </w:rPr>
        <w:t>鲁教师字〔2015〕6号</w:t>
      </w:r>
    </w:p>
    <w:p w:rsidR="0011710F" w:rsidRDefault="0011710F" w:rsidP="0011710F">
      <w:pPr>
        <w:pStyle w:val="a4"/>
        <w:spacing w:line="375" w:lineRule="atLeast"/>
        <w:jc w:val="both"/>
        <w:rPr>
          <w:rFonts w:ascii="ˎ̥" w:hAnsi="ˎ̥"/>
          <w:color w:val="555555"/>
          <w:sz w:val="23"/>
          <w:szCs w:val="23"/>
        </w:rPr>
      </w:pPr>
      <w:r>
        <w:rPr>
          <w:color w:val="000000"/>
        </w:rPr>
        <w:t>各高等学校：</w:t>
      </w:r>
    </w:p>
    <w:p w:rsidR="0011710F" w:rsidRDefault="0011710F" w:rsidP="0011710F">
      <w:pPr>
        <w:pStyle w:val="a4"/>
        <w:spacing w:line="375" w:lineRule="atLeast"/>
        <w:jc w:val="both"/>
        <w:rPr>
          <w:rFonts w:ascii="ˎ̥" w:hAnsi="ˎ̥"/>
          <w:color w:val="555555"/>
          <w:sz w:val="23"/>
          <w:szCs w:val="23"/>
        </w:rPr>
      </w:pPr>
      <w:r>
        <w:rPr>
          <w:color w:val="000000"/>
        </w:rPr>
        <w:t xml:space="preserve">　　根据《山东省高等学校教师资格制度实施细则》（鲁教师字〔2009〕1号）的有关规定，现就做好我省2015年高等学校教师资格认定工作相关事宜通知如下:</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一、认定范围</w:t>
      </w:r>
    </w:p>
    <w:p w:rsidR="0011710F" w:rsidRDefault="0011710F" w:rsidP="0011710F">
      <w:pPr>
        <w:pStyle w:val="a4"/>
        <w:spacing w:line="375" w:lineRule="atLeast"/>
        <w:jc w:val="both"/>
        <w:rPr>
          <w:rFonts w:ascii="ˎ̥" w:hAnsi="ˎ̥"/>
          <w:color w:val="555555"/>
          <w:sz w:val="23"/>
          <w:szCs w:val="23"/>
        </w:rPr>
      </w:pPr>
      <w:r>
        <w:rPr>
          <w:color w:val="000000"/>
        </w:rPr>
        <w:t xml:space="preserve">　　高等学校教师资格认定范围为我省各类高校现任或拟聘的教师。</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二、认定条件</w:t>
      </w:r>
    </w:p>
    <w:p w:rsidR="0011710F" w:rsidRDefault="0011710F" w:rsidP="0011710F">
      <w:pPr>
        <w:pStyle w:val="a4"/>
        <w:spacing w:line="375" w:lineRule="atLeast"/>
        <w:jc w:val="both"/>
        <w:rPr>
          <w:rFonts w:ascii="ˎ̥" w:hAnsi="ˎ̥"/>
          <w:color w:val="555555"/>
          <w:sz w:val="23"/>
          <w:szCs w:val="23"/>
        </w:rPr>
      </w:pPr>
      <w:r>
        <w:rPr>
          <w:color w:val="000000"/>
        </w:rPr>
        <w:t xml:space="preserve">　　申请认定高等学校教师资格人员，应具备以下条件：</w:t>
      </w:r>
    </w:p>
    <w:p w:rsidR="0011710F" w:rsidRDefault="0011710F" w:rsidP="0011710F">
      <w:pPr>
        <w:pStyle w:val="a4"/>
        <w:spacing w:line="375" w:lineRule="atLeast"/>
        <w:jc w:val="both"/>
        <w:rPr>
          <w:rFonts w:ascii="ˎ̥" w:hAnsi="ˎ̥"/>
          <w:color w:val="555555"/>
          <w:sz w:val="23"/>
          <w:szCs w:val="23"/>
        </w:rPr>
      </w:pPr>
      <w:r>
        <w:rPr>
          <w:color w:val="000000"/>
        </w:rPr>
        <w:t xml:space="preserve">　　（一）遵守宪法和法律、热爱教育事业，履行《中华人民共和国教师法》规定的义务，遵守教师职业道德。</w:t>
      </w:r>
    </w:p>
    <w:p w:rsidR="0011710F" w:rsidRDefault="0011710F" w:rsidP="0011710F">
      <w:pPr>
        <w:pStyle w:val="a4"/>
        <w:spacing w:line="375" w:lineRule="atLeast"/>
        <w:jc w:val="both"/>
        <w:rPr>
          <w:rFonts w:ascii="ˎ̥" w:hAnsi="ˎ̥"/>
          <w:color w:val="555555"/>
          <w:sz w:val="23"/>
          <w:szCs w:val="23"/>
        </w:rPr>
      </w:pPr>
      <w:r>
        <w:rPr>
          <w:color w:val="000000"/>
        </w:rPr>
        <w:t xml:space="preserve">　　（二）具备中国公民身份，拟聘为高等学校教师的人员。</w:t>
      </w:r>
    </w:p>
    <w:p w:rsidR="0011710F" w:rsidRDefault="0011710F" w:rsidP="0011710F">
      <w:pPr>
        <w:pStyle w:val="a4"/>
        <w:spacing w:line="375" w:lineRule="atLeast"/>
        <w:jc w:val="both"/>
        <w:rPr>
          <w:rFonts w:ascii="ˎ̥" w:hAnsi="ˎ̥"/>
          <w:color w:val="555555"/>
          <w:sz w:val="23"/>
          <w:szCs w:val="23"/>
        </w:rPr>
      </w:pPr>
      <w:r>
        <w:rPr>
          <w:color w:val="000000"/>
        </w:rPr>
        <w:t xml:space="preserve">　　（三）具有研究生或者大学本科毕业学历。</w:t>
      </w:r>
    </w:p>
    <w:p w:rsidR="0011710F" w:rsidRDefault="0011710F" w:rsidP="0011710F">
      <w:pPr>
        <w:pStyle w:val="a4"/>
        <w:spacing w:line="375" w:lineRule="atLeast"/>
        <w:jc w:val="both"/>
        <w:rPr>
          <w:rFonts w:ascii="ˎ̥" w:hAnsi="ˎ̥"/>
          <w:color w:val="555555"/>
          <w:sz w:val="23"/>
          <w:szCs w:val="23"/>
        </w:rPr>
      </w:pPr>
      <w:r>
        <w:rPr>
          <w:color w:val="000000"/>
        </w:rPr>
        <w:t xml:space="preserve">　　（四）具备承担教育教学工作所必须的基本素质和能力:</w:t>
      </w:r>
    </w:p>
    <w:p w:rsidR="0011710F" w:rsidRDefault="0011710F" w:rsidP="0011710F">
      <w:pPr>
        <w:pStyle w:val="a4"/>
        <w:spacing w:line="375" w:lineRule="atLeast"/>
        <w:jc w:val="both"/>
        <w:rPr>
          <w:rFonts w:ascii="ˎ̥" w:hAnsi="ˎ̥"/>
          <w:color w:val="555555"/>
          <w:sz w:val="23"/>
          <w:szCs w:val="23"/>
        </w:rPr>
      </w:pPr>
      <w:r>
        <w:rPr>
          <w:color w:val="000000"/>
        </w:rPr>
        <w:t xml:space="preserve">　　1．达到《山东省高等学校教师资格认定教育教学基本素质和能力面试办法及标准（试行）》中所规定的要求;</w:t>
      </w:r>
    </w:p>
    <w:p w:rsidR="0011710F" w:rsidRDefault="0011710F" w:rsidP="0011710F">
      <w:pPr>
        <w:pStyle w:val="a4"/>
        <w:spacing w:line="375" w:lineRule="atLeast"/>
        <w:jc w:val="both"/>
        <w:rPr>
          <w:rFonts w:ascii="ˎ̥" w:hAnsi="ˎ̥"/>
          <w:color w:val="555555"/>
          <w:sz w:val="23"/>
          <w:szCs w:val="23"/>
        </w:rPr>
      </w:pPr>
      <w:r>
        <w:rPr>
          <w:color w:val="000000"/>
        </w:rPr>
        <w:t xml:space="preserve">　　2．系统地学习过高等教育学、高等教育心理学等课程，并考试合格。未系统学习的，应按规定补修，并参加省教育厅统一组织的山东省高等学校教师岗前培训考试暨教师资格笔试，成绩合格;</w:t>
      </w:r>
    </w:p>
    <w:p w:rsidR="0011710F" w:rsidRDefault="0011710F" w:rsidP="0011710F">
      <w:pPr>
        <w:pStyle w:val="a4"/>
        <w:spacing w:line="375" w:lineRule="atLeast"/>
        <w:jc w:val="both"/>
        <w:rPr>
          <w:rFonts w:ascii="ˎ̥" w:hAnsi="ˎ̥"/>
          <w:color w:val="555555"/>
          <w:sz w:val="23"/>
          <w:szCs w:val="23"/>
        </w:rPr>
      </w:pPr>
      <w:r>
        <w:rPr>
          <w:color w:val="000000"/>
        </w:rPr>
        <w:t xml:space="preserve">　　3．普通话水平应达到国家语言文字工作委员会颁布的《普通话水平测试等级标准》二级乙等以上标准;</w:t>
      </w:r>
    </w:p>
    <w:p w:rsidR="0011710F" w:rsidRDefault="0011710F" w:rsidP="0011710F">
      <w:pPr>
        <w:pStyle w:val="a4"/>
        <w:spacing w:line="375" w:lineRule="atLeast"/>
        <w:jc w:val="both"/>
        <w:rPr>
          <w:rFonts w:ascii="ˎ̥" w:hAnsi="ˎ̥"/>
          <w:color w:val="555555"/>
          <w:sz w:val="23"/>
          <w:szCs w:val="23"/>
        </w:rPr>
      </w:pPr>
      <w:r>
        <w:rPr>
          <w:color w:val="000000"/>
        </w:rPr>
        <w:t xml:space="preserve">　　4．具有良好的身体素质和心理素质，无传染性疾病，无精神病史，适应教育教学工作的需要，在教师资格认定机构指定的县级以上医院体检合格。</w:t>
      </w:r>
    </w:p>
    <w:p w:rsidR="0011710F" w:rsidRDefault="0011710F" w:rsidP="0011710F">
      <w:pPr>
        <w:pStyle w:val="a4"/>
        <w:spacing w:line="375" w:lineRule="atLeast"/>
        <w:jc w:val="both"/>
        <w:rPr>
          <w:rFonts w:ascii="ˎ̥" w:hAnsi="ˎ̥"/>
          <w:color w:val="555555"/>
          <w:sz w:val="23"/>
          <w:szCs w:val="23"/>
        </w:rPr>
      </w:pPr>
      <w:r>
        <w:rPr>
          <w:color w:val="000000"/>
        </w:rPr>
        <w:lastRenderedPageBreak/>
        <w:t xml:space="preserve">　　高等学校拟聘任副教授以上教师职务或具有博士学位者申请认定高等学校教师资格，只需具备上述条件中（一）（二）（三）和第（四）款第4项中规定的条件。</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三、申请程序</w:t>
      </w:r>
    </w:p>
    <w:p w:rsidR="0011710F" w:rsidRDefault="0011710F" w:rsidP="0011710F">
      <w:pPr>
        <w:pStyle w:val="a4"/>
        <w:spacing w:line="375" w:lineRule="atLeast"/>
        <w:jc w:val="both"/>
        <w:rPr>
          <w:rFonts w:ascii="ˎ̥" w:hAnsi="ˎ̥"/>
          <w:color w:val="555555"/>
          <w:sz w:val="23"/>
          <w:szCs w:val="23"/>
        </w:rPr>
      </w:pPr>
      <w:r>
        <w:rPr>
          <w:color w:val="000000"/>
        </w:rPr>
        <w:t xml:space="preserve">　　（一）高等学校教师资格考试笔试</w:t>
      </w:r>
    </w:p>
    <w:p w:rsidR="0011710F" w:rsidRDefault="0011710F" w:rsidP="0011710F">
      <w:pPr>
        <w:pStyle w:val="a4"/>
        <w:spacing w:line="375" w:lineRule="atLeast"/>
        <w:jc w:val="both"/>
        <w:rPr>
          <w:rFonts w:ascii="ˎ̥" w:hAnsi="ˎ̥"/>
          <w:color w:val="555555"/>
          <w:sz w:val="23"/>
          <w:szCs w:val="23"/>
        </w:rPr>
      </w:pPr>
      <w:r>
        <w:rPr>
          <w:color w:val="000000"/>
        </w:rPr>
        <w:t xml:space="preserve">　　除符合高校教师资格认定特许条款者外，申请人员须参加山东省高等学校教师岗前培训考试暨教师资格笔试并成绩合格，取得《山东省高等学校教师岗前培训考试暨教师资格笔试合格证》（以下简称《合格证》）。普通高校师范类本科以上毕业生系统地学习过高等教育学、高等教育心理学并取得合格成绩的，可以免试该课程。</w:t>
      </w:r>
    </w:p>
    <w:p w:rsidR="0011710F" w:rsidRDefault="0011710F" w:rsidP="0011710F">
      <w:pPr>
        <w:pStyle w:val="a4"/>
        <w:spacing w:line="375" w:lineRule="atLeast"/>
        <w:jc w:val="both"/>
        <w:rPr>
          <w:rFonts w:ascii="ˎ̥" w:hAnsi="ˎ̥"/>
          <w:color w:val="555555"/>
          <w:sz w:val="23"/>
          <w:szCs w:val="23"/>
        </w:rPr>
      </w:pPr>
      <w:r>
        <w:rPr>
          <w:color w:val="000000"/>
        </w:rPr>
        <w:t xml:space="preserve">　　（二）高等学校教师资格考试面试</w:t>
      </w:r>
    </w:p>
    <w:p w:rsidR="0011710F" w:rsidRDefault="0011710F" w:rsidP="0011710F">
      <w:pPr>
        <w:pStyle w:val="a4"/>
        <w:spacing w:line="375" w:lineRule="atLeast"/>
        <w:jc w:val="both"/>
        <w:rPr>
          <w:rFonts w:ascii="ˎ̥" w:hAnsi="ˎ̥"/>
          <w:color w:val="555555"/>
          <w:sz w:val="23"/>
          <w:szCs w:val="23"/>
        </w:rPr>
      </w:pPr>
      <w:r>
        <w:rPr>
          <w:color w:val="000000"/>
        </w:rPr>
        <w:t xml:space="preserve">　　取得《合格证》的申请人员参加山东省高等学校教师资格考试面试（以下简称面试）。受委托高校的面试工作由高校自行组织，其他高校的面试由省统一组织实施，委托山东省高等学校教师资格认定指导中心（以下简称“指导中心”）承担具体考务工作。普通高校师范类毕业生学习期间缺少毕业教学实习合格成绩的，须参加面试。</w:t>
      </w:r>
    </w:p>
    <w:p w:rsidR="0011710F" w:rsidRDefault="0011710F" w:rsidP="0011710F">
      <w:pPr>
        <w:pStyle w:val="a4"/>
        <w:spacing w:line="375" w:lineRule="atLeast"/>
        <w:jc w:val="both"/>
        <w:rPr>
          <w:rFonts w:ascii="ˎ̥" w:hAnsi="ˎ̥"/>
          <w:color w:val="555555"/>
          <w:sz w:val="23"/>
          <w:szCs w:val="23"/>
        </w:rPr>
      </w:pPr>
      <w:r>
        <w:rPr>
          <w:color w:val="000000"/>
        </w:rPr>
        <w:t xml:space="preserve">　　（三）体检</w:t>
      </w:r>
    </w:p>
    <w:p w:rsidR="0011710F" w:rsidRDefault="0011710F" w:rsidP="0011710F">
      <w:pPr>
        <w:pStyle w:val="a4"/>
        <w:spacing w:line="375" w:lineRule="atLeast"/>
        <w:jc w:val="both"/>
        <w:rPr>
          <w:rFonts w:ascii="ˎ̥" w:hAnsi="ˎ̥"/>
          <w:color w:val="555555"/>
          <w:sz w:val="23"/>
          <w:szCs w:val="23"/>
        </w:rPr>
      </w:pPr>
      <w:r>
        <w:rPr>
          <w:color w:val="000000"/>
        </w:rPr>
        <w:t xml:space="preserve">　　取得《合格证》且面试合格的申请人员和符合高校教师资格认定特许条款的申请人员，由所在高校按《山东省教师资格认定体检标准及操作规程》组织体格检查。</w:t>
      </w:r>
    </w:p>
    <w:p w:rsidR="0011710F" w:rsidRDefault="0011710F" w:rsidP="0011710F">
      <w:pPr>
        <w:pStyle w:val="a4"/>
        <w:spacing w:line="375" w:lineRule="atLeast"/>
        <w:jc w:val="both"/>
        <w:rPr>
          <w:rFonts w:ascii="ˎ̥" w:hAnsi="ˎ̥"/>
          <w:color w:val="555555"/>
          <w:sz w:val="23"/>
          <w:szCs w:val="23"/>
        </w:rPr>
      </w:pPr>
      <w:r>
        <w:rPr>
          <w:color w:val="000000"/>
        </w:rPr>
        <w:t xml:space="preserve">　　（四）本人申请</w:t>
      </w:r>
    </w:p>
    <w:p w:rsidR="0011710F" w:rsidRDefault="0011710F" w:rsidP="0011710F">
      <w:pPr>
        <w:pStyle w:val="a4"/>
        <w:spacing w:line="375" w:lineRule="atLeast"/>
        <w:jc w:val="both"/>
        <w:rPr>
          <w:rFonts w:ascii="ˎ̥" w:hAnsi="ˎ̥"/>
          <w:color w:val="555555"/>
          <w:sz w:val="23"/>
          <w:szCs w:val="23"/>
        </w:rPr>
      </w:pPr>
      <w:r>
        <w:rPr>
          <w:color w:val="000000"/>
        </w:rPr>
        <w:t xml:space="preserve">　　申请人员登录中国教师资格网（</w:t>
      </w:r>
      <w:hyperlink r:id="rId4" w:history="1">
        <w:r>
          <w:rPr>
            <w:rStyle w:val="a3"/>
          </w:rPr>
          <w:t>http://www.jszg.edu.cn/</w:t>
        </w:r>
      </w:hyperlink>
      <w:r>
        <w:rPr>
          <w:color w:val="000000"/>
        </w:rPr>
        <w:t>）进行网上申报，网上填写并打印《教师资格认定申请表》，提供身份证件、学历证明、《合格证》《山东省申请教师资格人员体格检查表》《普通话水平测试等级证书》及《申请人思想品德鉴定表》，经所在高等学校人事处审核后向接受委托的高等学校或省高等学校教师资格认定机构提出申请。</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四、资格认定</w:t>
      </w:r>
    </w:p>
    <w:p w:rsidR="0011710F" w:rsidRDefault="0011710F" w:rsidP="0011710F">
      <w:pPr>
        <w:pStyle w:val="a4"/>
        <w:spacing w:line="375" w:lineRule="atLeast"/>
        <w:jc w:val="both"/>
        <w:rPr>
          <w:rFonts w:ascii="ˎ̥" w:hAnsi="ˎ̥"/>
          <w:color w:val="555555"/>
          <w:sz w:val="23"/>
          <w:szCs w:val="23"/>
        </w:rPr>
      </w:pPr>
      <w:r>
        <w:rPr>
          <w:color w:val="000000"/>
        </w:rPr>
        <w:t xml:space="preserve">　　受委托的高等学校、省高等学校教师资格认定机构受理申请后，在30个工作日内做出认定结论（受理时间以申请材料提交省教师资格认定机构的时间为起</w:t>
      </w:r>
      <w:r>
        <w:rPr>
          <w:color w:val="000000"/>
        </w:rPr>
        <w:lastRenderedPageBreak/>
        <w:t>始时间）。认定合格者颁发《教师资格证书》，并将认定材料归档保存。对不予通过教师资格认定的申请人员要以书面方式通过学校人事处告知，并说明理由以及权利救济的渠道和期限。</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五、时间安排</w:t>
      </w:r>
    </w:p>
    <w:p w:rsidR="0011710F" w:rsidRDefault="0011710F" w:rsidP="0011710F">
      <w:pPr>
        <w:pStyle w:val="a4"/>
        <w:spacing w:line="375" w:lineRule="atLeast"/>
        <w:jc w:val="both"/>
        <w:rPr>
          <w:rFonts w:ascii="ˎ̥" w:hAnsi="ˎ̥"/>
          <w:color w:val="555555"/>
          <w:sz w:val="23"/>
          <w:szCs w:val="23"/>
        </w:rPr>
      </w:pPr>
      <w:r>
        <w:rPr>
          <w:color w:val="000000"/>
        </w:rPr>
        <w:t xml:space="preserve">　　5月15日-25日，各高校组织教师资格申请人员登录中国教师资格网</w:t>
      </w:r>
      <w:hyperlink r:id="rId5" w:history="1">
        <w:r>
          <w:rPr>
            <w:rStyle w:val="a3"/>
          </w:rPr>
          <w:t>http://www.jszg.edu.cn/</w:t>
        </w:r>
      </w:hyperlink>
      <w:r>
        <w:rPr>
          <w:color w:val="000000"/>
        </w:rPr>
        <w:t>进行网上申报,打印教师资格申请表；</w:t>
      </w:r>
    </w:p>
    <w:p w:rsidR="0011710F" w:rsidRDefault="0011710F" w:rsidP="0011710F">
      <w:pPr>
        <w:pStyle w:val="a4"/>
        <w:spacing w:line="375" w:lineRule="atLeast"/>
        <w:jc w:val="both"/>
        <w:rPr>
          <w:rFonts w:ascii="ˎ̥" w:hAnsi="ˎ̥"/>
          <w:color w:val="555555"/>
          <w:sz w:val="23"/>
          <w:szCs w:val="23"/>
        </w:rPr>
      </w:pPr>
      <w:r>
        <w:rPr>
          <w:color w:val="000000"/>
        </w:rPr>
        <w:t xml:space="preserve">　　5月28日前，各高校组织本校申请人员进行思想品德鉴定和体检，完成本校申请人员材料初审；</w:t>
      </w:r>
    </w:p>
    <w:p w:rsidR="0011710F" w:rsidRDefault="0011710F" w:rsidP="0011710F">
      <w:pPr>
        <w:pStyle w:val="a4"/>
        <w:spacing w:line="375" w:lineRule="atLeast"/>
        <w:jc w:val="both"/>
        <w:rPr>
          <w:rFonts w:ascii="ˎ̥" w:hAnsi="ˎ̥"/>
          <w:color w:val="555555"/>
          <w:sz w:val="23"/>
          <w:szCs w:val="23"/>
        </w:rPr>
      </w:pPr>
      <w:r>
        <w:rPr>
          <w:color w:val="000000"/>
        </w:rPr>
        <w:t xml:space="preserve">　　6月15日—19日，指导中心集中进行材料审核，各高校将申请人员有关认定材料报山东教育大厦二楼会议室（地址：济南市历山路49号）。</w:t>
      </w:r>
    </w:p>
    <w:p w:rsidR="0011710F" w:rsidRDefault="0011710F" w:rsidP="0011710F">
      <w:pPr>
        <w:pStyle w:val="a4"/>
        <w:spacing w:line="375" w:lineRule="atLeast"/>
        <w:jc w:val="both"/>
        <w:rPr>
          <w:rFonts w:ascii="ˎ̥" w:hAnsi="ˎ̥"/>
          <w:color w:val="555555"/>
          <w:sz w:val="23"/>
          <w:szCs w:val="23"/>
        </w:rPr>
      </w:pPr>
      <w:r>
        <w:rPr>
          <w:color w:val="000000"/>
        </w:rPr>
        <w:t xml:space="preserve">　　</w:t>
      </w:r>
      <w:r>
        <w:rPr>
          <w:rStyle w:val="a5"/>
          <w:rFonts w:hint="eastAsia"/>
          <w:color w:val="000000"/>
        </w:rPr>
        <w:t>六、工作要求</w:t>
      </w:r>
    </w:p>
    <w:p w:rsidR="0011710F" w:rsidRDefault="0011710F" w:rsidP="0011710F">
      <w:pPr>
        <w:pStyle w:val="a4"/>
        <w:spacing w:line="375" w:lineRule="atLeast"/>
        <w:jc w:val="both"/>
        <w:rPr>
          <w:rFonts w:ascii="ˎ̥" w:hAnsi="ˎ̥"/>
          <w:color w:val="555555"/>
          <w:sz w:val="23"/>
          <w:szCs w:val="23"/>
        </w:rPr>
      </w:pPr>
      <w:r>
        <w:rPr>
          <w:color w:val="000000"/>
        </w:rPr>
        <w:t xml:space="preserve">　　各高等学校要切实加强对教师资格认定工作的领导，按照我厅的统一部署和要求，及时对本学校本年度教师资格认定工作做出安排。要严格执行认定标准和工作程序，加强审核、认定等各个环节的管理，严把质量关。要严格按照规定的时限完成各阶段的工作任务，确保全省教师资格认定工作有序进行。要严守工作纪律，严禁弄虚作假、徇私舞弊，对违反规定的，将依据有关规定追究有关人员的责任。</w:t>
      </w:r>
    </w:p>
    <w:p w:rsidR="0011710F" w:rsidRDefault="0011710F" w:rsidP="0011710F">
      <w:pPr>
        <w:pStyle w:val="a4"/>
        <w:spacing w:line="375" w:lineRule="atLeast"/>
        <w:jc w:val="both"/>
        <w:rPr>
          <w:rFonts w:ascii="ˎ̥" w:hAnsi="ˎ̥"/>
          <w:color w:val="555555"/>
          <w:sz w:val="23"/>
          <w:szCs w:val="23"/>
        </w:rPr>
      </w:pPr>
      <w:r>
        <w:rPr>
          <w:color w:val="000000"/>
        </w:rPr>
        <w:t xml:space="preserve">　　省高等学校教师资格认定指导中心承担高等学校教师资格认定具体组织工作，有关材料请直接报送指导中心。</w:t>
      </w:r>
    </w:p>
    <w:p w:rsidR="0011710F" w:rsidRDefault="0011710F" w:rsidP="0011710F">
      <w:pPr>
        <w:pStyle w:val="a4"/>
        <w:spacing w:line="375" w:lineRule="atLeast"/>
        <w:jc w:val="both"/>
        <w:rPr>
          <w:rFonts w:ascii="ˎ̥" w:hAnsi="ˎ̥"/>
          <w:color w:val="555555"/>
          <w:sz w:val="23"/>
          <w:szCs w:val="23"/>
        </w:rPr>
      </w:pPr>
      <w:r>
        <w:rPr>
          <w:color w:val="000000"/>
        </w:rPr>
        <w:t xml:space="preserve">　　联系电话：0531-86180266   86180739</w:t>
      </w:r>
    </w:p>
    <w:p w:rsidR="0011710F" w:rsidRDefault="0011710F" w:rsidP="0011710F">
      <w:pPr>
        <w:pStyle w:val="a4"/>
        <w:spacing w:line="375" w:lineRule="atLeast"/>
        <w:jc w:val="both"/>
        <w:rPr>
          <w:rFonts w:ascii="ˎ̥" w:hAnsi="ˎ̥"/>
          <w:color w:val="555555"/>
          <w:sz w:val="23"/>
          <w:szCs w:val="23"/>
        </w:rPr>
      </w:pPr>
      <w:r>
        <w:rPr>
          <w:color w:val="000000"/>
        </w:rPr>
        <w:t xml:space="preserve">　　电子邮箱：</w:t>
      </w:r>
      <w:hyperlink r:id="rId6" w:history="1">
        <w:r>
          <w:rPr>
            <w:rStyle w:val="a3"/>
          </w:rPr>
          <w:t>sdgspx@126.com</w:t>
        </w:r>
      </w:hyperlink>
    </w:p>
    <w:p w:rsidR="0011710F" w:rsidRDefault="0011710F" w:rsidP="0011710F">
      <w:pPr>
        <w:pStyle w:val="a4"/>
        <w:spacing w:line="375" w:lineRule="atLeast"/>
        <w:jc w:val="both"/>
        <w:rPr>
          <w:rFonts w:ascii="ˎ̥" w:hAnsi="ˎ̥"/>
          <w:color w:val="555555"/>
          <w:sz w:val="23"/>
          <w:szCs w:val="23"/>
        </w:rPr>
      </w:pPr>
      <w:r>
        <w:rPr>
          <w:color w:val="000000"/>
        </w:rPr>
        <w:t xml:space="preserve">　　附件：1.</w:t>
      </w:r>
      <w:hyperlink r:id="rId7" w:history="1">
        <w:r>
          <w:rPr>
            <w:rStyle w:val="a3"/>
          </w:rPr>
          <w:t>教师资格申请人思想品德鉴定表.doc</w:t>
        </w:r>
      </w:hyperlink>
    </w:p>
    <w:p w:rsidR="0011710F" w:rsidRDefault="0011710F" w:rsidP="0011710F">
      <w:pPr>
        <w:pStyle w:val="a4"/>
        <w:spacing w:line="375" w:lineRule="atLeast"/>
        <w:jc w:val="both"/>
        <w:rPr>
          <w:rFonts w:ascii="ˎ̥" w:hAnsi="ˎ̥"/>
          <w:color w:val="555555"/>
          <w:sz w:val="23"/>
          <w:szCs w:val="23"/>
        </w:rPr>
      </w:pPr>
      <w:r>
        <w:rPr>
          <w:color w:val="000000"/>
        </w:rPr>
        <w:t xml:space="preserve">　　      2.</w:t>
      </w:r>
      <w:hyperlink r:id="rId8" w:history="1">
        <w:r>
          <w:rPr>
            <w:rStyle w:val="a3"/>
          </w:rPr>
          <w:t>山东省教师资格申请人员体格检查表.doc</w:t>
        </w:r>
      </w:hyperlink>
    </w:p>
    <w:p w:rsidR="0011710F" w:rsidRDefault="0011710F" w:rsidP="0011710F">
      <w:pPr>
        <w:pStyle w:val="a4"/>
        <w:spacing w:line="375" w:lineRule="atLeast"/>
        <w:jc w:val="right"/>
        <w:rPr>
          <w:rFonts w:ascii="ˎ̥" w:hAnsi="ˎ̥"/>
          <w:color w:val="555555"/>
          <w:sz w:val="23"/>
          <w:szCs w:val="23"/>
        </w:rPr>
      </w:pPr>
      <w:r>
        <w:rPr>
          <w:color w:val="000000"/>
        </w:rPr>
        <w:t>山东省教育厅</w:t>
      </w:r>
    </w:p>
    <w:p w:rsidR="0011710F" w:rsidRDefault="0011710F" w:rsidP="0011710F">
      <w:pPr>
        <w:pStyle w:val="a4"/>
        <w:spacing w:line="375" w:lineRule="atLeast"/>
        <w:jc w:val="right"/>
        <w:rPr>
          <w:rFonts w:ascii="ˎ̥" w:hAnsi="ˎ̥"/>
          <w:color w:val="555555"/>
          <w:sz w:val="23"/>
          <w:szCs w:val="23"/>
        </w:rPr>
      </w:pPr>
      <w:r>
        <w:rPr>
          <w:rFonts w:ascii="ˎ̥" w:hAnsi="ˎ̥"/>
          <w:color w:val="555555"/>
          <w:sz w:val="23"/>
          <w:szCs w:val="23"/>
        </w:rPr>
        <w:t> 2015</w:t>
      </w:r>
      <w:r>
        <w:rPr>
          <w:rFonts w:asciiTheme="minorHAnsi" w:eastAsiaTheme="minorEastAsia" w:hAnsiTheme="minorHAnsi" w:cstheme="minorBidi" w:hint="eastAsia"/>
          <w:color w:val="000000"/>
          <w:sz w:val="28"/>
          <w:szCs w:val="22"/>
        </w:rPr>
        <w:t>年</w:t>
      </w:r>
      <w:r>
        <w:rPr>
          <w:rFonts w:ascii="ˎ̥" w:hAnsi="ˎ̥"/>
          <w:color w:val="555555"/>
          <w:sz w:val="23"/>
          <w:szCs w:val="23"/>
        </w:rPr>
        <w:t>5</w:t>
      </w:r>
      <w:r>
        <w:rPr>
          <w:rFonts w:asciiTheme="minorHAnsi" w:eastAsiaTheme="minorEastAsia" w:hAnsiTheme="minorHAnsi" w:cstheme="minorBidi" w:hint="eastAsia"/>
          <w:color w:val="000000"/>
          <w:sz w:val="28"/>
          <w:szCs w:val="22"/>
        </w:rPr>
        <w:t>月</w:t>
      </w:r>
      <w:r>
        <w:rPr>
          <w:rFonts w:ascii="ˎ̥" w:hAnsi="ˎ̥"/>
          <w:color w:val="555555"/>
          <w:sz w:val="23"/>
          <w:szCs w:val="23"/>
        </w:rPr>
        <w:t>8</w:t>
      </w:r>
      <w:r>
        <w:rPr>
          <w:rFonts w:asciiTheme="minorHAnsi" w:eastAsiaTheme="minorEastAsia" w:hAnsiTheme="minorHAnsi" w:cstheme="minorBidi" w:hint="eastAsia"/>
          <w:color w:val="000000"/>
          <w:sz w:val="28"/>
          <w:szCs w:val="22"/>
        </w:rPr>
        <w:t>日</w:t>
      </w:r>
    </w:p>
    <w:p w:rsidR="0011710F" w:rsidRDefault="0011710F"/>
    <w:sectPr w:rsidR="0011710F" w:rsidSect="004B71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10F"/>
    <w:rsid w:val="0011710F"/>
    <w:rsid w:val="004B7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710F"/>
    <w:rPr>
      <w:strike w:val="0"/>
      <w:dstrike w:val="0"/>
      <w:color w:val="333333"/>
      <w:sz w:val="22"/>
      <w:szCs w:val="22"/>
      <w:u w:val="none"/>
      <w:effect w:val="none"/>
    </w:rPr>
  </w:style>
  <w:style w:type="paragraph" w:styleId="a4">
    <w:name w:val="Normal (Web)"/>
    <w:basedOn w:val="a"/>
    <w:uiPriority w:val="99"/>
    <w:semiHidden/>
    <w:unhideWhenUsed/>
    <w:rsid w:val="001171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171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edu.gov.cn/sdjy/zcwj/660934/2015050816162884671.doc" TargetMode="External"/><Relationship Id="rId3" Type="http://schemas.openxmlformats.org/officeDocument/2006/relationships/webSettings" Target="webSettings.xml"/><Relationship Id="rId7" Type="http://schemas.openxmlformats.org/officeDocument/2006/relationships/hyperlink" Target="http://www.sdedu.gov.cn/sdjy/zcwj/660934/201505081616091722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gspx@126.com" TargetMode="External"/><Relationship Id="rId5" Type="http://schemas.openxmlformats.org/officeDocument/2006/relationships/hyperlink" Target="http://www.jszg.edu.cn/" TargetMode="External"/><Relationship Id="rId10" Type="http://schemas.openxmlformats.org/officeDocument/2006/relationships/theme" Target="theme/theme1.xml"/><Relationship Id="rId4" Type="http://schemas.openxmlformats.org/officeDocument/2006/relationships/hyperlink" Target="http://www.jszg.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1930</Characters>
  <Application>Microsoft Office Word</Application>
  <DocSecurity>0</DocSecurity>
  <Lines>16</Lines>
  <Paragraphs>4</Paragraphs>
  <ScaleCrop>false</ScaleCrop>
  <Company>微软中国</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2015-05-11T01:40:00Z</dcterms:created>
  <dcterms:modified xsi:type="dcterms:W3CDTF">2015-05-11T01:42:00Z</dcterms:modified>
</cp:coreProperties>
</file>